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F9A63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4D72BFC6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4633F9DA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530501C0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Alytaus rajono savivaldybės renginių</w:t>
      </w:r>
    </w:p>
    <w:p w14:paraId="02210FA0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organizavimo viešosiose vietose</w:t>
      </w:r>
    </w:p>
    <w:p w14:paraId="49611DAE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tvarkos aprašo</w:t>
      </w:r>
    </w:p>
    <w:p w14:paraId="2DBC6AAA" w14:textId="77777777" w:rsidR="00430EEF" w:rsidRDefault="00430EEF" w:rsidP="00430EEF">
      <w:pPr>
        <w:widowControl w:val="0"/>
        <w:tabs>
          <w:tab w:val="left" w:pos="1293"/>
        </w:tabs>
        <w:overflowPunct w:val="0"/>
        <w:ind w:firstLine="5670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1 priedas</w:t>
      </w:r>
    </w:p>
    <w:p w14:paraId="3054CD0E" w14:textId="77777777" w:rsidR="00430EEF" w:rsidRDefault="00430EEF" w:rsidP="00430EEF">
      <w:pPr>
        <w:widowControl w:val="0"/>
        <w:tabs>
          <w:tab w:val="left" w:pos="1293"/>
        </w:tabs>
        <w:overflowPunct w:val="0"/>
        <w:ind w:left="4254" w:right="-495" w:firstLine="709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404B6EFF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495"/>
        <w:jc w:val="center"/>
        <w:textAlignment w:val="baseline"/>
        <w:rPr>
          <w:rFonts w:asciiTheme="majorBidi" w:hAnsiTheme="majorBidi" w:cstheme="majorBidi"/>
          <w:b/>
          <w:bCs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  <w:lang w:eastAsia="lt-LT"/>
        </w:rPr>
        <w:t>(Prašymo dėl renginio organizavimo Alytaus rajono savivaldybės viešojoje vietoje forma)</w:t>
      </w:r>
    </w:p>
    <w:p w14:paraId="28EE0F78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4FD43879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1B87578C" w14:textId="77777777" w:rsidR="00430EEF" w:rsidRDefault="00430EEF" w:rsidP="00430EEF">
      <w:pPr>
        <w:widowControl w:val="0"/>
        <w:tabs>
          <w:tab w:val="left" w:pos="1134"/>
          <w:tab w:val="left" w:pos="1293"/>
          <w:tab w:val="left" w:pos="1418"/>
          <w:tab w:val="left" w:pos="1560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(juridiniai asmenys – renginio organizatoriaus vardas, pavardė arba juridinio asmens pavadinimas, kodas, buveinės adresas, telefonas, el. paštas) </w:t>
      </w:r>
    </w:p>
    <w:p w14:paraId="32364451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66E7A294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5F54E8B9" w14:textId="77777777" w:rsidR="00430EEF" w:rsidRDefault="00430EEF" w:rsidP="00430EEF">
      <w:pPr>
        <w:widowControl w:val="0"/>
        <w:tabs>
          <w:tab w:val="left" w:pos="1134"/>
          <w:tab w:val="left" w:pos="1293"/>
          <w:tab w:val="left" w:pos="1418"/>
          <w:tab w:val="left" w:pos="1560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(fiziniai asmenys – renginio organizatoriaus vardas, pavardė, adresas (gyvenamoji vieta), telefonas, el. paštas) </w:t>
      </w:r>
    </w:p>
    <w:p w14:paraId="5770DCB2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</w:p>
    <w:p w14:paraId="1FCF6A30" w14:textId="77777777" w:rsidR="00430EEF" w:rsidRDefault="00430EEF" w:rsidP="00430EEF">
      <w:pPr>
        <w:suppressAutoHyphens/>
        <w:rPr>
          <w:rFonts w:asciiTheme="majorBidi" w:hAnsiTheme="majorBidi" w:cstheme="majorBidi"/>
          <w:kern w:val="3"/>
          <w:szCs w:val="24"/>
          <w:lang w:eastAsia="zh-CN"/>
        </w:rPr>
      </w:pPr>
      <w:r>
        <w:rPr>
          <w:rFonts w:asciiTheme="majorBidi" w:eastAsia="Calibri" w:hAnsiTheme="majorBidi" w:cstheme="majorBidi"/>
          <w:kern w:val="3"/>
          <w:szCs w:val="24"/>
          <w:lang w:eastAsia="zh-CN"/>
        </w:rPr>
        <w:t>Alytaus rajono s</w:t>
      </w:r>
      <w:r>
        <w:rPr>
          <w:rFonts w:asciiTheme="majorBidi" w:hAnsiTheme="majorBidi" w:cstheme="majorBidi"/>
          <w:kern w:val="3"/>
          <w:szCs w:val="24"/>
          <w:lang w:eastAsia="zh-CN"/>
        </w:rPr>
        <w:t>avivaldybės administracijai</w:t>
      </w:r>
    </w:p>
    <w:p w14:paraId="73297EE3" w14:textId="77777777" w:rsidR="00430EEF" w:rsidRDefault="00430EEF" w:rsidP="00430EEF">
      <w:pPr>
        <w:suppressAutoHyphens/>
        <w:rPr>
          <w:rFonts w:asciiTheme="majorBidi" w:hAnsiTheme="majorBidi" w:cstheme="majorBidi"/>
          <w:kern w:val="3"/>
          <w:szCs w:val="24"/>
          <w:lang w:eastAsia="zh-CN"/>
        </w:rPr>
      </w:pPr>
    </w:p>
    <w:p w14:paraId="19F5C74C" w14:textId="77777777" w:rsidR="00430EEF" w:rsidRDefault="00430EEF" w:rsidP="00430EEF">
      <w:pPr>
        <w:suppressAutoHyphens/>
        <w:jc w:val="center"/>
        <w:rPr>
          <w:rFonts w:asciiTheme="majorBidi" w:hAnsiTheme="majorBidi" w:cstheme="majorBidi"/>
          <w:b/>
          <w:bCs/>
          <w:kern w:val="3"/>
          <w:szCs w:val="24"/>
          <w:lang w:eastAsia="zh-CN"/>
        </w:rPr>
      </w:pPr>
      <w:r>
        <w:rPr>
          <w:rFonts w:asciiTheme="majorBidi" w:hAnsiTheme="majorBidi" w:cstheme="majorBidi"/>
          <w:b/>
          <w:bCs/>
          <w:kern w:val="3"/>
          <w:szCs w:val="24"/>
          <w:lang w:eastAsia="zh-CN"/>
        </w:rPr>
        <w:t>PRAŠYMAS LEISTI</w:t>
      </w:r>
    </w:p>
    <w:p w14:paraId="04EB79C4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ORGANIZUOTI RENGINĮ ALYTAUS RAJONO SAVIVALDYBĖS VIEŠOJOJE VIETOJE</w:t>
      </w:r>
      <w:r>
        <w:rPr>
          <w:rFonts w:asciiTheme="majorBidi" w:hAnsiTheme="majorBidi" w:cstheme="majorBidi"/>
          <w:b/>
          <w:szCs w:val="24"/>
        </w:rPr>
        <w:t xml:space="preserve"> </w:t>
      </w:r>
    </w:p>
    <w:p w14:paraId="58AB0ECC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</w:t>
      </w:r>
    </w:p>
    <w:p w14:paraId="35638399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(data, Nr.)</w:t>
      </w:r>
    </w:p>
    <w:p w14:paraId="45BC561B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</w:p>
    <w:p w14:paraId="65401542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667C81CE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</w:rPr>
        <w:t>1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Renginio pavadinimas</w:t>
      </w:r>
      <w:r>
        <w:rPr>
          <w:rFonts w:asciiTheme="majorBidi" w:hAnsiTheme="majorBidi" w:cstheme="majorBidi"/>
          <w:szCs w:val="24"/>
          <w:lang w:eastAsia="lt-LT"/>
        </w:rPr>
        <w:t xml:space="preserve"> __________________________________________________________</w:t>
      </w:r>
    </w:p>
    <w:p w14:paraId="518CAD34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1CDD76EA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</w:rPr>
        <w:t>2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 xml:space="preserve">Renginio forma </w:t>
      </w: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</w:t>
      </w:r>
    </w:p>
    <w:p w14:paraId="7727AC5F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480CAFA6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</w:rPr>
        <w:t>3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Renginio pobūdis</w:t>
      </w:r>
      <w:r>
        <w:rPr>
          <w:rFonts w:asciiTheme="majorBidi" w:hAnsiTheme="majorBidi" w:cstheme="majorBidi"/>
          <w:szCs w:val="24"/>
          <w:lang w:eastAsia="lt-LT"/>
        </w:rPr>
        <w:t xml:space="preserve"> ______________________________________________________________</w:t>
      </w:r>
    </w:p>
    <w:p w14:paraId="29BB45F4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(komercinis, nekomercinis)</w:t>
      </w:r>
    </w:p>
    <w:p w14:paraId="10776288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4F0BBA6C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  <w:lang w:eastAsia="lt-LT"/>
        </w:rPr>
        <w:t>4</w:t>
      </w:r>
      <w:r>
        <w:rPr>
          <w:rFonts w:asciiTheme="majorBidi" w:hAnsiTheme="majorBidi" w:cstheme="majorBidi"/>
          <w:szCs w:val="24"/>
          <w:lang w:eastAsia="lt-LT"/>
        </w:rPr>
        <w:t xml:space="preserve">. </w:t>
      </w:r>
      <w:r>
        <w:rPr>
          <w:rFonts w:asciiTheme="majorBidi" w:hAnsiTheme="majorBidi" w:cstheme="majorBidi"/>
          <w:b/>
          <w:bCs/>
          <w:szCs w:val="24"/>
          <w:lang w:eastAsia="lt-LT"/>
        </w:rPr>
        <w:t>Trumpas renginio turinys:</w:t>
      </w:r>
      <w:r>
        <w:rPr>
          <w:rFonts w:asciiTheme="majorBidi" w:hAnsiTheme="majorBidi" w:cstheme="majorBidi"/>
          <w:szCs w:val="24"/>
          <w:lang w:eastAsia="lt-LT"/>
        </w:rPr>
        <w:t xml:space="preserve"> ______________________________________________________</w:t>
      </w:r>
    </w:p>
    <w:p w14:paraId="0FFB91DC" w14:textId="77777777" w:rsidR="00430EEF" w:rsidRDefault="00430EEF" w:rsidP="00430EEF">
      <w:pPr>
        <w:widowControl w:val="0"/>
        <w:tabs>
          <w:tab w:val="left" w:pos="1293"/>
        </w:tabs>
        <w:overflowPunct w:val="0"/>
        <w:jc w:val="center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(tematika, kokioms amžiaus ir visuomenės grupėms skirtas)</w:t>
      </w:r>
    </w:p>
    <w:p w14:paraId="4117697B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3A36753E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szCs w:val="24"/>
          <w:lang w:eastAsia="lt-LT"/>
        </w:rPr>
        <w:t>_______________________________________________________________________________</w:t>
      </w:r>
    </w:p>
    <w:p w14:paraId="563C9208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6CBB13D2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  <w:r>
        <w:rPr>
          <w:rFonts w:asciiTheme="majorBidi" w:hAnsiTheme="majorBidi" w:cstheme="majorBidi"/>
          <w:b/>
          <w:bCs/>
          <w:szCs w:val="24"/>
          <w:lang w:eastAsia="lt-LT"/>
        </w:rPr>
        <w:t>5</w:t>
      </w:r>
      <w:r>
        <w:rPr>
          <w:rFonts w:asciiTheme="majorBidi" w:hAnsiTheme="majorBidi" w:cstheme="majorBidi"/>
          <w:szCs w:val="24"/>
          <w:lang w:eastAsia="lt-LT"/>
        </w:rPr>
        <w:t xml:space="preserve">. </w:t>
      </w:r>
      <w:r>
        <w:rPr>
          <w:rFonts w:asciiTheme="majorBidi" w:hAnsiTheme="majorBidi" w:cstheme="majorBidi"/>
          <w:b/>
          <w:bCs/>
          <w:szCs w:val="24"/>
          <w:lang w:eastAsia="lt-LT"/>
        </w:rPr>
        <w:t xml:space="preserve">Renginio data, </w:t>
      </w:r>
      <w:r>
        <w:rPr>
          <w:rFonts w:asciiTheme="majorBidi" w:hAnsiTheme="majorBidi" w:cstheme="majorBidi"/>
          <w:b/>
          <w:bCs/>
          <w:szCs w:val="24"/>
        </w:rPr>
        <w:t>pradžios ir pabaigos laikas</w:t>
      </w:r>
      <w:r>
        <w:rPr>
          <w:rFonts w:asciiTheme="majorBidi" w:hAnsiTheme="majorBidi" w:cstheme="majorBidi"/>
          <w:b/>
          <w:bCs/>
          <w:szCs w:val="24"/>
          <w:lang w:eastAsia="lt-LT"/>
        </w:rPr>
        <w:t>:</w:t>
      </w:r>
      <w:r>
        <w:rPr>
          <w:rFonts w:asciiTheme="majorBidi" w:hAnsiTheme="majorBidi" w:cstheme="majorBidi"/>
          <w:szCs w:val="24"/>
          <w:lang w:eastAsia="lt-LT"/>
        </w:rPr>
        <w:t xml:space="preserve"> ________________________________________</w:t>
      </w:r>
    </w:p>
    <w:p w14:paraId="5FF4541A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3B4B4A2E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  <w:lang w:eastAsia="lt-LT"/>
        </w:rPr>
        <w:t>6</w:t>
      </w:r>
      <w:r>
        <w:rPr>
          <w:rFonts w:asciiTheme="majorBidi" w:hAnsiTheme="majorBidi" w:cstheme="majorBidi"/>
          <w:szCs w:val="24"/>
          <w:lang w:eastAsia="lt-LT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 xml:space="preserve">Renginio vieta </w:t>
      </w:r>
      <w:r>
        <w:rPr>
          <w:rFonts w:asciiTheme="majorBidi" w:hAnsiTheme="majorBidi" w:cstheme="majorBidi"/>
          <w:szCs w:val="24"/>
        </w:rPr>
        <w:t>(adresas)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_________________________________________________________</w:t>
      </w:r>
    </w:p>
    <w:p w14:paraId="52698D4B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365E5422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7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 xml:space="preserve">Numatomas  žiūrovų skaičius: </w:t>
      </w:r>
      <w:r>
        <w:rPr>
          <w:rFonts w:asciiTheme="majorBidi" w:hAnsiTheme="majorBidi" w:cstheme="majorBidi"/>
          <w:szCs w:val="24"/>
        </w:rPr>
        <w:t xml:space="preserve"> ___________________________________________________ </w:t>
      </w:r>
    </w:p>
    <w:p w14:paraId="5BCE66AE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1846023F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8.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 xml:space="preserve">Renginio dalyvių ir žiūrovų saugumo užtikrinimas </w:t>
      </w:r>
      <w:r>
        <w:rPr>
          <w:rFonts w:asciiTheme="majorBidi" w:hAnsiTheme="majorBidi" w:cstheme="majorBidi"/>
          <w:szCs w:val="24"/>
        </w:rPr>
        <w:t>(suderinimas su Policijos ir (arba) saugos tarnybomis, priemonių plano renginio dalyvių ir žiūrovų saugumui užtikrinti,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sutarčių dėl viešosios tvarkos užtikrinimo kopijos)</w:t>
      </w:r>
      <w:r>
        <w:rPr>
          <w:rFonts w:asciiTheme="majorBidi" w:hAnsiTheme="majorBidi" w:cstheme="majorBidi"/>
          <w:b/>
          <w:bCs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50D0E6FA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9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Higienos reikalavimų užtikrinimas:</w:t>
      </w:r>
    </w:p>
    <w:p w14:paraId="7939F895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(suderinimas su biotualetų nuomos, šiukšlių tvarkymo paslaugas teikiančiomis  įmonėmis ar sutarčių kopijos)</w:t>
      </w:r>
    </w:p>
    <w:p w14:paraId="40025E52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</w:t>
      </w:r>
    </w:p>
    <w:p w14:paraId="35E942BC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</w:t>
      </w:r>
    </w:p>
    <w:p w14:paraId="50B2030F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10.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 xml:space="preserve">Medicinos pagalbos teikimas </w:t>
      </w:r>
      <w:r>
        <w:rPr>
          <w:rFonts w:asciiTheme="majorBidi" w:hAnsiTheme="majorBidi" w:cstheme="majorBidi"/>
          <w:szCs w:val="24"/>
        </w:rPr>
        <w:t>( suderinimas su greitąją medicinos pagalbą teikiančia įstaiga arba sutarties kopija)</w:t>
      </w:r>
      <w:r>
        <w:rPr>
          <w:rFonts w:asciiTheme="majorBidi" w:hAnsiTheme="majorBidi" w:cstheme="majorBidi"/>
          <w:b/>
          <w:bCs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582C2B58" w14:textId="77777777" w:rsidR="00430EEF" w:rsidRDefault="00430EEF" w:rsidP="00430EEF">
      <w:pPr>
        <w:widowControl w:val="0"/>
        <w:tabs>
          <w:tab w:val="left" w:pos="1293"/>
        </w:tabs>
        <w:overflowPunct w:val="0"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11. Numatoma prekyba ( paslaugos teikimo ar prekybos laikas, prekybos vietų skaičius, iš jų - kiek bus prekybinių taškų, prekiaujančių alkoholiniais gėrimais)</w:t>
      </w:r>
    </w:p>
    <w:p w14:paraId="3187A117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>(suderinimas su Valstybine maisto ir veterinarijos tarnyba)</w:t>
      </w:r>
      <w:r>
        <w:rPr>
          <w:rFonts w:asciiTheme="majorBidi" w:hAnsiTheme="majorBidi" w:cstheme="majorBidi"/>
          <w:b/>
          <w:bCs/>
          <w:szCs w:val="24"/>
        </w:rPr>
        <w:t>:</w:t>
      </w:r>
    </w:p>
    <w:p w14:paraId="3B3BCC31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________________________________________________________________________________________________________________________________________________________________</w:t>
      </w:r>
    </w:p>
    <w:p w14:paraId="00154FAB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12</w:t>
      </w:r>
      <w:r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b/>
          <w:bCs/>
          <w:szCs w:val="24"/>
        </w:rPr>
        <w:t>Renginiai su gyvūnais</w:t>
      </w:r>
      <w:r>
        <w:rPr>
          <w:rFonts w:asciiTheme="majorBidi" w:hAnsiTheme="majorBidi" w:cstheme="majorBidi"/>
          <w:szCs w:val="24"/>
        </w:rPr>
        <w:t xml:space="preserve"> (suderinimas su Valstybine maisto ir veterinarijos tarnyba): ________________________________________________________________________________________________________________________________________________________________</w:t>
      </w:r>
    </w:p>
    <w:p w14:paraId="4C9DFAC2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13.</w:t>
      </w:r>
      <w:r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Cs w:val="24"/>
        </w:rPr>
        <w:t xml:space="preserve">Priešgaisrinė sauga </w:t>
      </w:r>
      <w:r>
        <w:rPr>
          <w:rFonts w:asciiTheme="majorBidi" w:hAnsiTheme="majorBidi" w:cstheme="majorBidi"/>
          <w:szCs w:val="24"/>
        </w:rPr>
        <w:t>(suderinimas su priešgaisrinę saugą užtikrinančia įstaiga schema, planas, kai vykdomos veiklos, kurioms taikomi priešgaisrinės saugos reikalavimai (pirotechnikos priemonės, naudojama atvira ugnis ir kt.)</w:t>
      </w:r>
      <w:r>
        <w:rPr>
          <w:rFonts w:asciiTheme="majorBidi" w:hAnsiTheme="majorBidi" w:cstheme="majorBidi"/>
          <w:b/>
          <w:bCs/>
          <w:szCs w:val="24"/>
        </w:rPr>
        <w:t>:</w:t>
      </w:r>
    </w:p>
    <w:p w14:paraId="63A9C1B0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027862EB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</w:t>
      </w:r>
    </w:p>
    <w:p w14:paraId="5F778D03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14</w:t>
      </w:r>
      <w:r>
        <w:rPr>
          <w:rFonts w:asciiTheme="majorBidi" w:hAnsiTheme="majorBidi" w:cstheme="majorBidi"/>
          <w:szCs w:val="24"/>
        </w:rPr>
        <w:t>.</w:t>
      </w:r>
      <w:r>
        <w:rPr>
          <w:rFonts w:asciiTheme="majorBidi" w:hAnsiTheme="majorBidi" w:cstheme="majorBidi"/>
          <w:b/>
          <w:bCs/>
          <w:szCs w:val="24"/>
        </w:rPr>
        <w:t xml:space="preserve"> Potencialiai pavojingų pramoginių įrenginių naudojimas </w:t>
      </w:r>
      <w:r>
        <w:rPr>
          <w:rFonts w:asciiTheme="majorBidi" w:hAnsiTheme="majorBidi" w:cstheme="majorBidi"/>
          <w:szCs w:val="24"/>
        </w:rPr>
        <w:t xml:space="preserve">( įrenginių techninės būklės tikrinimo priežiūros tarnybos išvados kopija) </w:t>
      </w:r>
    </w:p>
    <w:p w14:paraId="08699C6A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/>
          <w:bCs/>
          <w:szCs w:val="24"/>
        </w:rPr>
        <w:t xml:space="preserve">15. Parodomųjų skrydžių naudojimas </w:t>
      </w:r>
      <w:r>
        <w:rPr>
          <w:rFonts w:asciiTheme="majorBidi" w:hAnsiTheme="majorBidi" w:cstheme="majorBidi"/>
          <w:szCs w:val="24"/>
        </w:rPr>
        <w:t>(Lietuvos Respublikos civilinės aviacijos  leidimo kopija)</w:t>
      </w:r>
      <w:r>
        <w:rPr>
          <w:rFonts w:asciiTheme="majorBidi" w:hAnsiTheme="majorBidi" w:cstheme="majorBidi"/>
          <w:b/>
          <w:bCs/>
          <w:szCs w:val="24"/>
        </w:rPr>
        <w:t>:</w:t>
      </w:r>
    </w:p>
    <w:p w14:paraId="56A23D56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________________________________________________________________________________</w:t>
      </w:r>
    </w:p>
    <w:p w14:paraId="2917FA3D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16. Renginiai saugomose ir kultūros paveldo teritorijose (išskyrus urbanizuotas teritorijas ir sodybas) </w:t>
      </w:r>
      <w:r>
        <w:rPr>
          <w:rFonts w:asciiTheme="majorBidi" w:hAnsiTheme="majorBidi" w:cstheme="majorBidi"/>
          <w:szCs w:val="24"/>
        </w:rPr>
        <w:t>(suderinimas su atitinkamos saugomos teritorijos direkcija ir kultūros paveldo departamentu)</w:t>
      </w:r>
      <w:r>
        <w:rPr>
          <w:rFonts w:asciiTheme="majorBidi" w:hAnsiTheme="majorBidi" w:cstheme="majorBidi"/>
          <w:b/>
          <w:bCs/>
          <w:szCs w:val="24"/>
        </w:rPr>
        <w:t>.</w:t>
      </w:r>
    </w:p>
    <w:p w14:paraId="17E7C284" w14:textId="77777777" w:rsidR="00430EEF" w:rsidRDefault="00430EEF" w:rsidP="00430EEF">
      <w:pPr>
        <w:widowControl w:val="0"/>
        <w:tabs>
          <w:tab w:val="left" w:pos="1293"/>
        </w:tabs>
        <w:overflowPunct w:val="0"/>
        <w:ind w:right="-1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311DF8F4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PRIDEDAMA</w:t>
      </w:r>
      <w:r>
        <w:rPr>
          <w:rFonts w:asciiTheme="majorBidi" w:hAnsiTheme="majorBidi" w:cstheme="majorBidi"/>
          <w:szCs w:val="24"/>
        </w:rPr>
        <w:t xml:space="preserve"> (išvardinami pridedami dokumentai)</w:t>
      </w:r>
      <w:r>
        <w:rPr>
          <w:rFonts w:asciiTheme="majorBidi" w:hAnsiTheme="majorBidi" w:cstheme="majorBidi"/>
          <w:b/>
          <w:bCs/>
          <w:szCs w:val="24"/>
        </w:rPr>
        <w:t>:</w:t>
      </w:r>
    </w:p>
    <w:p w14:paraId="65E4688D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1. _____________________________________________________________________________</w:t>
      </w:r>
    </w:p>
    <w:p w14:paraId="068BE71B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2. _____________________________________________________________________________</w:t>
      </w:r>
    </w:p>
    <w:p w14:paraId="402DB047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3.______________________________________________________________________________</w:t>
      </w:r>
    </w:p>
    <w:p w14:paraId="33D079D9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4. ______________________________________________________________________________</w:t>
      </w:r>
    </w:p>
    <w:p w14:paraId="5FDF3C71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5.</w:t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</w:r>
      <w:r>
        <w:rPr>
          <w:rFonts w:asciiTheme="majorBidi" w:hAnsiTheme="majorBidi" w:cstheme="majorBidi"/>
          <w:szCs w:val="24"/>
        </w:rPr>
        <w:softHyphen/>
        <w:t>______________________________________________________________________________</w:t>
      </w:r>
    </w:p>
    <w:p w14:paraId="121EA740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3D0300D1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Tvirtinu, kad prašyme pateikta informacija yra  teisinga.                          </w:t>
      </w:r>
    </w:p>
    <w:p w14:paraId="37431F1A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250D05BC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(Renginio organizatorius)                   (Parašas)                                                         (Vardas, pavardė)         </w:t>
      </w:r>
    </w:p>
    <w:p w14:paraId="7FA1B63D" w14:textId="77777777" w:rsidR="00430EEF" w:rsidRDefault="00430EEF" w:rsidP="00430EEF">
      <w:pPr>
        <w:rPr>
          <w:rFonts w:asciiTheme="majorBidi" w:hAnsiTheme="majorBidi" w:cstheme="majorBidi"/>
          <w:szCs w:val="24"/>
        </w:rPr>
      </w:pPr>
    </w:p>
    <w:p w14:paraId="79D94428" w14:textId="77777777" w:rsidR="00430EEF" w:rsidRDefault="00430EEF" w:rsidP="00430EEF">
      <w:pPr>
        <w:overflowPunct w:val="0"/>
        <w:ind w:left="3606" w:firstLine="1202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1F18B86E" w14:textId="77777777" w:rsidR="00430EEF" w:rsidRDefault="00430EEF" w:rsidP="00430EEF">
      <w:pPr>
        <w:overflowPunct w:val="0"/>
        <w:ind w:left="3606" w:firstLine="1202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12681E38" w14:textId="77777777" w:rsidR="00430EEF" w:rsidRDefault="00430EEF" w:rsidP="00430EEF">
      <w:pPr>
        <w:overflowPunct w:val="0"/>
        <w:ind w:left="3606" w:firstLine="1202"/>
        <w:jc w:val="both"/>
        <w:textAlignment w:val="baseline"/>
        <w:rPr>
          <w:rFonts w:asciiTheme="majorBidi" w:hAnsiTheme="majorBidi" w:cstheme="majorBidi"/>
          <w:szCs w:val="24"/>
        </w:rPr>
      </w:pPr>
    </w:p>
    <w:p w14:paraId="3F5BFE0B" w14:textId="77777777" w:rsidR="00430EEF" w:rsidRDefault="00430EEF" w:rsidP="00430EEF">
      <w:pPr>
        <w:overflowPunct w:val="0"/>
        <w:jc w:val="center"/>
        <w:textAlignment w:val="baseline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________</w:t>
      </w:r>
    </w:p>
    <w:p w14:paraId="472DD293" w14:textId="77777777" w:rsidR="00430EEF" w:rsidRDefault="00430EEF" w:rsidP="00430EEF">
      <w:pPr>
        <w:widowControl w:val="0"/>
        <w:tabs>
          <w:tab w:val="left" w:pos="1293"/>
        </w:tabs>
        <w:overflowPunct w:val="0"/>
        <w:textAlignment w:val="baseline"/>
        <w:rPr>
          <w:rFonts w:asciiTheme="majorBidi" w:hAnsiTheme="majorBidi" w:cstheme="majorBidi"/>
          <w:szCs w:val="24"/>
          <w:lang w:eastAsia="lt-LT"/>
        </w:rPr>
      </w:pPr>
    </w:p>
    <w:p w14:paraId="0F3E8F42" w14:textId="77777777" w:rsidR="00DA1B21" w:rsidRDefault="00DA1B21"/>
    <w:sectPr w:rsidR="00DA1B2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EF"/>
    <w:rsid w:val="00430EEF"/>
    <w:rsid w:val="00DA1B21"/>
    <w:rsid w:val="00F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5DCD"/>
  <w15:chartTrackingRefBased/>
  <w15:docId w15:val="{4CFD8420-D871-4889-BE64-BFBDEDD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30E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3278</Words>
  <Characters>1870</Characters>
  <Application>Microsoft Office Word</Application>
  <DocSecurity>0</DocSecurity>
  <Lines>15</Lines>
  <Paragraphs>10</Paragraphs>
  <ScaleCrop>false</ScaleCrop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Vitana Bručienė</dc:creator>
  <cp:keywords/>
  <dc:description/>
  <cp:lastModifiedBy>Vitana Bručienė</cp:lastModifiedBy>
  <cp:revision>1</cp:revision>
  <dcterms:created xsi:type="dcterms:W3CDTF">2024-07-01T08:06:00Z</dcterms:created>
  <dcterms:modified xsi:type="dcterms:W3CDTF">2024-07-01T08:07:00Z</dcterms:modified>
</cp:coreProperties>
</file>